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5C8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05B18D9F" w14:textId="01744363" w:rsidR="003A7923" w:rsidRPr="003A7923" w:rsidRDefault="00421D44" w:rsidP="003A792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1D44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Налогообложение природопользования</w:t>
      </w:r>
    </w:p>
    <w:p w14:paraId="0792B693" w14:textId="77777777" w:rsidR="00EC7D72" w:rsidRPr="00EC7D72" w:rsidRDefault="003A7923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272E684" w14:textId="5205F4D2" w:rsidR="00EC7D72" w:rsidRPr="00EC7D72" w:rsidRDefault="00EC7D72" w:rsidP="00421D44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Налогообложение природопользования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3A7923" w:rsidRPr="00EC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формирование комплексных знаний по налогообложению</w:t>
      </w:r>
      <w:r w:rsidR="00421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природопользования и по исчислению налогов, сборов и других</w:t>
      </w:r>
      <w:r w:rsidR="00421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обязательных платежей, связанных с использованием природных ресурсов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D0229E0" w14:textId="77777777" w:rsidR="00EC7D72" w:rsidRPr="00EC7D72" w:rsidRDefault="00EC7D72" w:rsidP="00EC7D72">
      <w:pPr>
        <w:tabs>
          <w:tab w:val="left" w:pos="392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70D3AA2" w14:textId="7980293B" w:rsidR="00EC7D72" w:rsidRPr="00EC7D72" w:rsidRDefault="00EC7D72" w:rsidP="00EC7D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421D44" w:rsidRPr="00421D44">
        <w:rPr>
          <w:rFonts w:ascii="Times New Roman" w:eastAsia="Times New Roman" w:hAnsi="Times New Roman" w:cs="Times New Roman"/>
          <w:sz w:val="28"/>
          <w:szCs w:val="28"/>
        </w:rPr>
        <w:t>Налогообложение природопользования</w:t>
      </w:r>
      <w:r w:rsidRPr="00EC7D72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EC7D72">
        <w:rPr>
          <w:rFonts w:ascii="Times New Roman" w:hAnsi="Times New Roman" w:cs="Times New Roman"/>
          <w:sz w:val="28"/>
          <w:szCs w:val="28"/>
        </w:rPr>
        <w:t>Учет</w:t>
      </w:r>
      <w:r w:rsidR="00A61B8C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EC7D72">
        <w:rPr>
          <w:rFonts w:ascii="Times New Roman" w:hAnsi="Times New Roman" w:cs="Times New Roman"/>
          <w:sz w:val="28"/>
          <w:szCs w:val="28"/>
        </w:rPr>
        <w:t>.</w:t>
      </w:r>
    </w:p>
    <w:p w14:paraId="618F44E5" w14:textId="77777777" w:rsidR="00EC7D72" w:rsidRPr="00EC7D72" w:rsidRDefault="00EC7D72" w:rsidP="00EC7D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D72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053028C" w14:textId="3F78AF85" w:rsidR="0050702F" w:rsidRPr="00EC7D72" w:rsidRDefault="00421D44" w:rsidP="00421D4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21D44">
        <w:rPr>
          <w:rFonts w:ascii="Times New Roman" w:hAnsi="Times New Roman" w:cs="Times New Roman"/>
          <w:bCs/>
          <w:sz w:val="28"/>
          <w:szCs w:val="28"/>
        </w:rPr>
        <w:t>Экономико-правовые основы налогообложения природопользования. Налог на добычу полезных ископаемых. Особенности исчисления налога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добычу полезных ископаемых при добыче твердых полезных ископаемых. Особенности налогообложения при выполнении соглашений о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продукции. Современный механизм налогообложения субъектов нефтяной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газовой отрасли и пути его совершенствования. Водный налог. Сборы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пользование объектами животного мира и за пользование объектами водных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биологических ресурсов. Земельный налог. Неналоговые платежи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 xml:space="preserve">пользование природными ресурсами: платежи за пользование недрами,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1D44">
        <w:rPr>
          <w:rFonts w:ascii="Times New Roman" w:hAnsi="Times New Roman" w:cs="Times New Roman"/>
          <w:bCs/>
          <w:sz w:val="28"/>
          <w:szCs w:val="28"/>
        </w:rPr>
        <w:t>платежи за негативное воздействие на окружающую среду.</w:t>
      </w:r>
    </w:p>
    <w:sectPr w:rsidR="0050702F" w:rsidRPr="00EC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863D39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3A7923"/>
    <w:rsid w:val="00421D44"/>
    <w:rsid w:val="00524446"/>
    <w:rsid w:val="005E1452"/>
    <w:rsid w:val="006368BE"/>
    <w:rsid w:val="00772DED"/>
    <w:rsid w:val="008D2BBF"/>
    <w:rsid w:val="00956884"/>
    <w:rsid w:val="009D25BF"/>
    <w:rsid w:val="00A61B8C"/>
    <w:rsid w:val="00A8708C"/>
    <w:rsid w:val="00AE312C"/>
    <w:rsid w:val="00B4690B"/>
    <w:rsid w:val="00C1266E"/>
    <w:rsid w:val="00C37290"/>
    <w:rsid w:val="00C82FE4"/>
    <w:rsid w:val="00D47822"/>
    <w:rsid w:val="00DC3B29"/>
    <w:rsid w:val="00E13A76"/>
    <w:rsid w:val="00E25F18"/>
    <w:rsid w:val="00EC7D7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254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D2B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E9873-78FA-4556-B249-F514A4E6E649}"/>
</file>

<file path=customXml/itemProps2.xml><?xml version="1.0" encoding="utf-8"?>
<ds:datastoreItem xmlns:ds="http://schemas.openxmlformats.org/officeDocument/2006/customXml" ds:itemID="{38F37550-B0EF-4185-83AC-D4D10F79BF10}"/>
</file>

<file path=customXml/itemProps3.xml><?xml version="1.0" encoding="utf-8"?>
<ds:datastoreItem xmlns:ds="http://schemas.openxmlformats.org/officeDocument/2006/customXml" ds:itemID="{591B312A-1774-43FF-85B4-58EBB786B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2018-03-26T13:34:00Z</dcterms:created>
  <dcterms:modified xsi:type="dcterms:W3CDTF">2021-06-02T21:19:00Z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